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B3300" w14:textId="77777777" w:rsidR="001E4DDD" w:rsidRDefault="001E4DDD" w:rsidP="001E4DDD">
      <w:pPr>
        <w:rPr>
          <w:b/>
          <w:bCs/>
          <w:sz w:val="22"/>
          <w:u w:val="single"/>
        </w:rPr>
      </w:pPr>
      <w:r w:rsidRPr="00DC4A04">
        <w:rPr>
          <w:b/>
          <w:bCs/>
          <w:sz w:val="22"/>
          <w:u w:val="single"/>
        </w:rPr>
        <w:t>Appendix</w:t>
      </w:r>
    </w:p>
    <w:p w14:paraId="0581469A" w14:textId="77777777" w:rsidR="001E4DDD" w:rsidRPr="00DC4A04" w:rsidRDefault="001E4DDD" w:rsidP="001E4DDD">
      <w:pPr>
        <w:rPr>
          <w:sz w:val="22"/>
        </w:rPr>
      </w:pPr>
    </w:p>
    <w:p w14:paraId="59606868" w14:textId="6A6D8C63" w:rsidR="001E4DDD" w:rsidRPr="00DC4A04" w:rsidRDefault="001E4DDD" w:rsidP="001E4DDD">
      <w:pPr>
        <w:rPr>
          <w:sz w:val="22"/>
        </w:rPr>
      </w:pPr>
      <w:r w:rsidRPr="00DC4A04">
        <w:rPr>
          <w:sz w:val="22"/>
          <w:u w:val="single"/>
        </w:rPr>
        <w:t>Definitions</w:t>
      </w:r>
    </w:p>
    <w:p w14:paraId="62923CB7" w14:textId="77777777" w:rsidR="001E4DDD" w:rsidRDefault="001E4DDD" w:rsidP="001E4DDD">
      <w:pPr>
        <w:rPr>
          <w:sz w:val="22"/>
        </w:rPr>
      </w:pPr>
      <w:r w:rsidRPr="00DC4A04">
        <w:rPr>
          <w:sz w:val="22"/>
        </w:rPr>
        <w:t xml:space="preserve">Caseload: Number of families </w:t>
      </w:r>
      <w:r>
        <w:rPr>
          <w:sz w:val="22"/>
        </w:rPr>
        <w:t>receiving</w:t>
      </w:r>
      <w:r w:rsidRPr="00DC4A04">
        <w:rPr>
          <w:sz w:val="22"/>
        </w:rPr>
        <w:t xml:space="preserve"> TANF benefits</w:t>
      </w:r>
    </w:p>
    <w:p w14:paraId="07EE265D" w14:textId="4EC64016" w:rsidR="009A3B72" w:rsidRPr="00DC4A04" w:rsidRDefault="009A3B72" w:rsidP="001E4DDD">
      <w:pPr>
        <w:rPr>
          <w:sz w:val="22"/>
        </w:rPr>
      </w:pPr>
      <w:r w:rsidRPr="00DC4A04">
        <w:rPr>
          <w:sz w:val="22"/>
        </w:rPr>
        <w:t xml:space="preserve">Work </w:t>
      </w:r>
      <w:r>
        <w:rPr>
          <w:sz w:val="22"/>
        </w:rPr>
        <w:t>p</w:t>
      </w:r>
      <w:r w:rsidRPr="00DC4A04">
        <w:rPr>
          <w:sz w:val="22"/>
        </w:rPr>
        <w:t xml:space="preserve">articipation </w:t>
      </w:r>
      <w:r>
        <w:rPr>
          <w:sz w:val="22"/>
        </w:rPr>
        <w:t>r</w:t>
      </w:r>
      <w:r w:rsidRPr="00DC4A04">
        <w:rPr>
          <w:sz w:val="22"/>
        </w:rPr>
        <w:t xml:space="preserve">ate: Percentage of </w:t>
      </w:r>
      <w:r>
        <w:rPr>
          <w:sz w:val="22"/>
        </w:rPr>
        <w:t>TANF</w:t>
      </w:r>
      <w:r w:rsidRPr="00DC4A04">
        <w:rPr>
          <w:sz w:val="22"/>
        </w:rPr>
        <w:t xml:space="preserve"> </w:t>
      </w:r>
      <w:r>
        <w:rPr>
          <w:sz w:val="22"/>
        </w:rPr>
        <w:t>recipients</w:t>
      </w:r>
      <w:r w:rsidRPr="00DC4A04">
        <w:rPr>
          <w:sz w:val="22"/>
        </w:rPr>
        <w:t xml:space="preserve"> engaged in work-related </w:t>
      </w:r>
      <w:proofErr w:type="gramStart"/>
      <w:r w:rsidRPr="00DC4A04">
        <w:rPr>
          <w:sz w:val="22"/>
        </w:rPr>
        <w:t>activities</w:t>
      </w:r>
      <w:proofErr w:type="gramEnd"/>
    </w:p>
    <w:p w14:paraId="1F3017A4" w14:textId="0B856269" w:rsidR="001E4DDD" w:rsidRDefault="001E4DDD" w:rsidP="001E4DDD">
      <w:pPr>
        <w:rPr>
          <w:sz w:val="22"/>
        </w:rPr>
      </w:pPr>
      <w:r w:rsidRPr="00DC4A04">
        <w:rPr>
          <w:sz w:val="22"/>
        </w:rPr>
        <w:t xml:space="preserve">Caseload </w:t>
      </w:r>
      <w:r>
        <w:rPr>
          <w:sz w:val="22"/>
        </w:rPr>
        <w:t>r</w:t>
      </w:r>
      <w:r w:rsidRPr="00DC4A04">
        <w:rPr>
          <w:sz w:val="22"/>
        </w:rPr>
        <w:t xml:space="preserve">eduction </w:t>
      </w:r>
      <w:r>
        <w:rPr>
          <w:sz w:val="22"/>
        </w:rPr>
        <w:t>c</w:t>
      </w:r>
      <w:r w:rsidRPr="00DC4A04">
        <w:rPr>
          <w:sz w:val="22"/>
        </w:rPr>
        <w:t xml:space="preserve">redit: Percentage </w:t>
      </w:r>
      <w:r>
        <w:rPr>
          <w:sz w:val="22"/>
        </w:rPr>
        <w:t>decrease</w:t>
      </w:r>
      <w:r w:rsidRPr="00DC4A04">
        <w:rPr>
          <w:sz w:val="22"/>
        </w:rPr>
        <w:t xml:space="preserve"> in work participation rate from base year</w:t>
      </w:r>
    </w:p>
    <w:p w14:paraId="1307BC48" w14:textId="3225FB2D" w:rsidR="001E4DDD" w:rsidRDefault="001E4DDD" w:rsidP="001E4DDD">
      <w:pPr>
        <w:rPr>
          <w:sz w:val="22"/>
        </w:rPr>
      </w:pPr>
      <w:r w:rsidRPr="00DC4A04">
        <w:rPr>
          <w:sz w:val="22"/>
        </w:rPr>
        <w:t xml:space="preserve">Former </w:t>
      </w:r>
      <w:r>
        <w:rPr>
          <w:sz w:val="22"/>
        </w:rPr>
        <w:t>adjusted s</w:t>
      </w:r>
      <w:r w:rsidRPr="00DC4A04">
        <w:rPr>
          <w:sz w:val="22"/>
        </w:rPr>
        <w:t xml:space="preserve">tandard: Work </w:t>
      </w:r>
      <w:r>
        <w:rPr>
          <w:sz w:val="22"/>
        </w:rPr>
        <w:t>requirement</w:t>
      </w:r>
      <w:r>
        <w:rPr>
          <w:sz w:val="22"/>
        </w:rPr>
        <w:t xml:space="preserve">, </w:t>
      </w:r>
      <w:r>
        <w:rPr>
          <w:sz w:val="22"/>
        </w:rPr>
        <w:t>adjust</w:t>
      </w:r>
      <w:r>
        <w:rPr>
          <w:sz w:val="22"/>
        </w:rPr>
        <w:t>ed</w:t>
      </w:r>
      <w:r>
        <w:rPr>
          <w:sz w:val="22"/>
        </w:rPr>
        <w:t xml:space="preserve"> for caseload reduction credit</w:t>
      </w:r>
      <w:r w:rsidR="009A3B72">
        <w:rPr>
          <w:sz w:val="22"/>
        </w:rPr>
        <w:t xml:space="preserve"> with 2005 base </w:t>
      </w:r>
      <w:proofErr w:type="gramStart"/>
      <w:r w:rsidR="009A3B72">
        <w:rPr>
          <w:sz w:val="22"/>
        </w:rPr>
        <w:t>year</w:t>
      </w:r>
      <w:proofErr w:type="gramEnd"/>
    </w:p>
    <w:p w14:paraId="2ACED77F" w14:textId="5B3C44BD" w:rsidR="001E4DDD" w:rsidRPr="00DC4A04" w:rsidRDefault="001E4DDD" w:rsidP="001E4DDD">
      <w:pPr>
        <w:rPr>
          <w:sz w:val="22"/>
        </w:rPr>
      </w:pPr>
      <w:r w:rsidRPr="00DC4A04">
        <w:rPr>
          <w:sz w:val="22"/>
        </w:rPr>
        <w:t xml:space="preserve">New </w:t>
      </w:r>
      <w:r>
        <w:rPr>
          <w:sz w:val="22"/>
        </w:rPr>
        <w:t>adjusted s</w:t>
      </w:r>
      <w:r w:rsidRPr="00DC4A04">
        <w:rPr>
          <w:sz w:val="22"/>
        </w:rPr>
        <w:t xml:space="preserve">tandard: Work </w:t>
      </w:r>
      <w:r>
        <w:rPr>
          <w:sz w:val="22"/>
        </w:rPr>
        <w:t>requirement</w:t>
      </w:r>
      <w:r>
        <w:rPr>
          <w:sz w:val="22"/>
        </w:rPr>
        <w:t xml:space="preserve">, </w:t>
      </w:r>
      <w:r>
        <w:rPr>
          <w:sz w:val="22"/>
        </w:rPr>
        <w:t>adjust</w:t>
      </w:r>
      <w:r>
        <w:rPr>
          <w:sz w:val="22"/>
        </w:rPr>
        <w:t>ed</w:t>
      </w:r>
      <w:r>
        <w:rPr>
          <w:sz w:val="22"/>
        </w:rPr>
        <w:t xml:space="preserve"> for the caseload reduction </w:t>
      </w:r>
      <w:r w:rsidR="009A3B72">
        <w:rPr>
          <w:sz w:val="22"/>
        </w:rPr>
        <w:t xml:space="preserve">credit with 2015 base </w:t>
      </w:r>
      <w:proofErr w:type="gramStart"/>
      <w:r w:rsidR="009A3B72">
        <w:rPr>
          <w:sz w:val="22"/>
        </w:rPr>
        <w:t>year</w:t>
      </w:r>
      <w:proofErr w:type="gramEnd"/>
    </w:p>
    <w:p w14:paraId="67CDFCD7" w14:textId="77777777" w:rsidR="001E4DDD" w:rsidRPr="00DC4A04" w:rsidRDefault="001E4DDD" w:rsidP="001E4DDD">
      <w:pPr>
        <w:rPr>
          <w:sz w:val="22"/>
        </w:rPr>
      </w:pPr>
    </w:p>
    <w:p w14:paraId="6469B146" w14:textId="0B4D011A" w:rsidR="001E4DDD" w:rsidRDefault="001E4DDD" w:rsidP="001E4DDD">
      <w:pPr>
        <w:rPr>
          <w:sz w:val="22"/>
          <w:u w:val="single"/>
        </w:rPr>
      </w:pPr>
      <w:r>
        <w:rPr>
          <w:sz w:val="22"/>
          <w:u w:val="single"/>
        </w:rPr>
        <w:t xml:space="preserve">Data and </w:t>
      </w:r>
      <w:r>
        <w:rPr>
          <w:sz w:val="22"/>
          <w:u w:val="single"/>
        </w:rPr>
        <w:t>Methods</w:t>
      </w:r>
    </w:p>
    <w:p w14:paraId="356F51E5" w14:textId="77777777" w:rsidR="001E4DDD" w:rsidRDefault="001E4DDD" w:rsidP="001E4DDD">
      <w:pPr>
        <w:rPr>
          <w:sz w:val="22"/>
        </w:rPr>
      </w:pPr>
    </w:p>
    <w:p w14:paraId="75D99E19" w14:textId="33F57E07" w:rsidR="001E4DDD" w:rsidRDefault="001E4DDD" w:rsidP="001E4DDD">
      <w:pPr>
        <w:rPr>
          <w:sz w:val="22"/>
        </w:rPr>
      </w:pPr>
      <w:r>
        <w:rPr>
          <w:sz w:val="22"/>
        </w:rPr>
        <w:t>We rely on administrative data from the Office of Family</w:t>
      </w:r>
      <w:r w:rsidR="009A3B72">
        <w:rPr>
          <w:sz w:val="22"/>
        </w:rPr>
        <w:t xml:space="preserve"> Assistance, Administration for Children and Families, U.S. Department of </w:t>
      </w:r>
      <w:proofErr w:type="gramStart"/>
      <w:r w:rsidR="009A3B72">
        <w:rPr>
          <w:sz w:val="22"/>
        </w:rPr>
        <w:t>Health</w:t>
      </w:r>
      <w:proofErr w:type="gramEnd"/>
      <w:r w:rsidR="009A3B72">
        <w:rPr>
          <w:sz w:val="22"/>
        </w:rPr>
        <w:t xml:space="preserve"> and Human Services in our analyses. </w:t>
      </w:r>
    </w:p>
    <w:p w14:paraId="7F609AD1" w14:textId="77777777" w:rsidR="001E4DDD" w:rsidRDefault="001E4DDD" w:rsidP="001E4DDD">
      <w:pPr>
        <w:rPr>
          <w:sz w:val="22"/>
        </w:rPr>
      </w:pPr>
    </w:p>
    <w:p w14:paraId="4A9144FB" w14:textId="78B75D36" w:rsidR="009A3B72" w:rsidRDefault="001E4DDD" w:rsidP="001E4DDD">
      <w:pPr>
        <w:rPr>
          <w:sz w:val="22"/>
        </w:rPr>
      </w:pPr>
      <w:r w:rsidRPr="00DC4A04">
        <w:rPr>
          <w:sz w:val="22"/>
        </w:rPr>
        <w:t xml:space="preserve">For a state to meet the federal TANF </w:t>
      </w:r>
      <w:r>
        <w:rPr>
          <w:sz w:val="22"/>
        </w:rPr>
        <w:t>work requirement</w:t>
      </w:r>
      <w:r w:rsidRPr="00DC4A04">
        <w:rPr>
          <w:sz w:val="22"/>
        </w:rPr>
        <w:t xml:space="preserve">, its work participation rate </w:t>
      </w:r>
      <w:r w:rsidR="009A3B72">
        <w:rPr>
          <w:sz w:val="22"/>
        </w:rPr>
        <w:t xml:space="preserve">must exceed the adjusted </w:t>
      </w:r>
      <w:proofErr w:type="gramStart"/>
      <w:r w:rsidR="009A3B72">
        <w:rPr>
          <w:sz w:val="22"/>
        </w:rPr>
        <w:t>standard;</w:t>
      </w:r>
      <w:proofErr w:type="gramEnd"/>
      <w:r w:rsidR="009A3B72">
        <w:rPr>
          <w:sz w:val="22"/>
        </w:rPr>
        <w:t xml:space="preserve"> i.e., </w:t>
      </w:r>
    </w:p>
    <w:p w14:paraId="7F5B2D5A" w14:textId="77777777" w:rsidR="009A3B72" w:rsidRDefault="009A3B72" w:rsidP="001E4DDD">
      <w:pPr>
        <w:rPr>
          <w:sz w:val="22"/>
        </w:rPr>
      </w:pPr>
    </w:p>
    <w:p w14:paraId="62C521BA" w14:textId="2F5C6063" w:rsidR="009A3B72" w:rsidRPr="009A3B72" w:rsidRDefault="009A3B72" w:rsidP="009A3B72">
      <w:pPr>
        <w:jc w:val="center"/>
        <w:rPr>
          <w:sz w:val="22"/>
        </w:rPr>
      </w:pPr>
      <w:r>
        <w:rPr>
          <w:i/>
          <w:iCs/>
          <w:sz w:val="22"/>
        </w:rPr>
        <w:t xml:space="preserve">Work participation rate </w:t>
      </w:r>
      <w:r w:rsidRPr="009A3B72">
        <w:rPr>
          <w:rFonts w:cs="Times New Roman"/>
          <w:sz w:val="22"/>
        </w:rPr>
        <w:t>≥</w:t>
      </w:r>
      <w:r>
        <w:rPr>
          <w:sz w:val="22"/>
        </w:rPr>
        <w:t xml:space="preserve"> </w:t>
      </w:r>
      <w:proofErr w:type="gramStart"/>
      <w:r>
        <w:rPr>
          <w:sz w:val="22"/>
        </w:rPr>
        <w:t xml:space="preserve">50  </w:t>
      </w:r>
      <w:r>
        <w:rPr>
          <w:rFonts w:cs="Times New Roman"/>
          <w:i/>
          <w:iCs/>
          <w:sz w:val="22"/>
        </w:rPr>
        <w:t>̶</w:t>
      </w:r>
      <w:proofErr w:type="gramEnd"/>
      <w:r>
        <w:rPr>
          <w:rFonts w:cs="Times New Roman"/>
          <w:i/>
          <w:iCs/>
          <w:sz w:val="22"/>
        </w:rPr>
        <w:t xml:space="preserve">  Caseload reduction credit</w:t>
      </w:r>
      <w:r>
        <w:rPr>
          <w:rFonts w:cs="Times New Roman"/>
          <w:sz w:val="22"/>
        </w:rPr>
        <w:t>.</w:t>
      </w:r>
    </w:p>
    <w:p w14:paraId="422E3F83" w14:textId="77777777" w:rsidR="009A3B72" w:rsidRDefault="009A3B72" w:rsidP="001E4DDD">
      <w:pPr>
        <w:rPr>
          <w:sz w:val="22"/>
        </w:rPr>
      </w:pPr>
    </w:p>
    <w:p w14:paraId="290135A4" w14:textId="17B18AF2" w:rsidR="001E4DDD" w:rsidRPr="009A3B72" w:rsidRDefault="009A3B72" w:rsidP="009A3B72">
      <w:pPr>
        <w:rPr>
          <w:sz w:val="22"/>
        </w:rPr>
      </w:pPr>
      <w:r>
        <w:rPr>
          <w:sz w:val="22"/>
        </w:rPr>
        <w:t xml:space="preserve">To </w:t>
      </w:r>
      <w:r w:rsidR="001E4DDD">
        <w:rPr>
          <w:sz w:val="22"/>
        </w:rPr>
        <w:t>simulate which</w:t>
      </w:r>
      <w:r w:rsidR="001E4DDD" w:rsidRPr="00DC4A04">
        <w:rPr>
          <w:sz w:val="22"/>
        </w:rPr>
        <w:t xml:space="preserve"> </w:t>
      </w:r>
      <w:r w:rsidR="001E4DDD" w:rsidRPr="00DC4A04">
        <w:rPr>
          <w:sz w:val="22"/>
        </w:rPr>
        <w:t xml:space="preserve">states </w:t>
      </w:r>
      <w:r w:rsidR="001E4DDD">
        <w:rPr>
          <w:sz w:val="22"/>
        </w:rPr>
        <w:t>will meet</w:t>
      </w:r>
      <w:r w:rsidR="001E4DDD" w:rsidRPr="00DC4A04">
        <w:rPr>
          <w:sz w:val="22"/>
        </w:rPr>
        <w:t xml:space="preserve"> the new </w:t>
      </w:r>
      <w:r w:rsidR="001E4DDD">
        <w:rPr>
          <w:sz w:val="22"/>
        </w:rPr>
        <w:t xml:space="preserve">adjusted </w:t>
      </w:r>
      <w:r w:rsidR="001E4DDD" w:rsidRPr="00DC4A04">
        <w:rPr>
          <w:sz w:val="22"/>
        </w:rPr>
        <w:t>standard in 202</w:t>
      </w:r>
      <w:r w:rsidR="001E4DDD">
        <w:rPr>
          <w:sz w:val="22"/>
        </w:rPr>
        <w:t xml:space="preserve">5, </w:t>
      </w:r>
      <w:r>
        <w:rPr>
          <w:sz w:val="22"/>
        </w:rPr>
        <w:t xml:space="preserve">we assume that work participation rates will remain at levels observed during 2021 (the most recent year for which data are available) and </w:t>
      </w:r>
      <w:r w:rsidR="001E4DDD" w:rsidRPr="00DC4A04">
        <w:rPr>
          <w:sz w:val="22"/>
        </w:rPr>
        <w:t xml:space="preserve">project </w:t>
      </w:r>
      <w:r w:rsidR="001E4DDD">
        <w:rPr>
          <w:sz w:val="22"/>
        </w:rPr>
        <w:t>states’</w:t>
      </w:r>
      <w:r w:rsidR="001E4DDD" w:rsidRPr="00DC4A04">
        <w:rPr>
          <w:sz w:val="22"/>
        </w:rPr>
        <w:t xml:space="preserve"> caseload reduction credit</w:t>
      </w:r>
      <w:r w:rsidR="001E4DDD">
        <w:rPr>
          <w:sz w:val="22"/>
        </w:rPr>
        <w:t>s</w:t>
      </w:r>
      <w:r w:rsidR="001E4DDD" w:rsidRPr="00DC4A04">
        <w:rPr>
          <w:sz w:val="22"/>
        </w:rPr>
        <w:t xml:space="preserve"> </w:t>
      </w:r>
      <w:r>
        <w:rPr>
          <w:sz w:val="22"/>
        </w:rPr>
        <w:t>for</w:t>
      </w:r>
      <w:r w:rsidR="001E4DDD" w:rsidRPr="00DC4A04">
        <w:rPr>
          <w:sz w:val="22"/>
        </w:rPr>
        <w:t xml:space="preserve"> 2025</w:t>
      </w:r>
      <w:r>
        <w:rPr>
          <w:sz w:val="22"/>
        </w:rPr>
        <w:t>. To do so, we</w:t>
      </w:r>
      <w:r w:rsidR="001E4DDD">
        <w:rPr>
          <w:sz w:val="22"/>
        </w:rPr>
        <w:t xml:space="preserve"> </w:t>
      </w:r>
      <w:r>
        <w:rPr>
          <w:sz w:val="22"/>
        </w:rPr>
        <w:t>impute</w:t>
      </w:r>
      <w:r w:rsidR="001E4DDD" w:rsidRPr="00DC4A04">
        <w:rPr>
          <w:sz w:val="22"/>
        </w:rPr>
        <w:t xml:space="preserve"> </w:t>
      </w:r>
      <w:r w:rsidR="001E4DDD" w:rsidRPr="00DC4A04">
        <w:rPr>
          <w:sz w:val="22"/>
        </w:rPr>
        <w:t xml:space="preserve">the average </w:t>
      </w:r>
      <w:r w:rsidR="001E4DDD">
        <w:rPr>
          <w:sz w:val="22"/>
        </w:rPr>
        <w:t xml:space="preserve">annual </w:t>
      </w:r>
      <w:r w:rsidR="001E4DDD" w:rsidRPr="00DC4A04">
        <w:rPr>
          <w:sz w:val="22"/>
        </w:rPr>
        <w:t>rate of change in caseloads from 2015-2022 for the years 2023-2025.</w:t>
      </w:r>
    </w:p>
    <w:p w14:paraId="6D903B17" w14:textId="77777777" w:rsidR="005318DD" w:rsidRDefault="005318DD"/>
    <w:sectPr w:rsidR="00531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11BBC"/>
    <w:multiLevelType w:val="hybridMultilevel"/>
    <w:tmpl w:val="68A6352A"/>
    <w:lvl w:ilvl="0" w:tplc="D1706DDE">
      <w:start w:val="20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9298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DDD"/>
    <w:rsid w:val="001E4DDD"/>
    <w:rsid w:val="005318DD"/>
    <w:rsid w:val="009A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EC6CD"/>
  <w15:chartTrackingRefBased/>
  <w15:docId w15:val="{FCE1B848-64BE-49F6-99CA-84519B480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21DB9C33990F48B6116CD670C85004" ma:contentTypeVersion="16" ma:contentTypeDescription="Create a new document." ma:contentTypeScope="" ma:versionID="a11dae640230b4346fd27a301864945e">
  <xsd:schema xmlns:xsd="http://www.w3.org/2001/XMLSchema" xmlns:xs="http://www.w3.org/2001/XMLSchema" xmlns:p="http://schemas.microsoft.com/office/2006/metadata/properties" xmlns:ns2="7e66cb10-3efc-4014-8772-dc2d1e570b36" xmlns:ns3="f91b9c4e-59e0-4b35-bbb5-d7dfa4b643ce" targetNamespace="http://schemas.microsoft.com/office/2006/metadata/properties" ma:root="true" ma:fieldsID="a334c759de3e143b13878f1de1a21592" ns2:_="" ns3:_="">
    <xsd:import namespace="7e66cb10-3efc-4014-8772-dc2d1e570b36"/>
    <xsd:import namespace="f91b9c4e-59e0-4b35-bbb5-d7dfa4b643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6cb10-3efc-4014-8772-dc2d1e570b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4434b03-6174-4165-b1bd-5632f68db4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b9c4e-59e0-4b35-bbb5-d7dfa4b643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cd053fc-b625-4636-9a16-b9c1ae0371ce}" ma:internalName="TaxCatchAll" ma:showField="CatchAllData" ma:web="f91b9c4e-59e0-4b35-bbb5-d7dfa4b643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ECB301-1705-4FED-8714-08A00483B54F}"/>
</file>

<file path=customXml/itemProps2.xml><?xml version="1.0" encoding="utf-8"?>
<ds:datastoreItem xmlns:ds="http://schemas.openxmlformats.org/officeDocument/2006/customXml" ds:itemID="{E54C4933-3304-4C3F-9D70-764C15AA35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Pepin</dc:creator>
  <cp:keywords/>
  <dc:description/>
  <cp:lastModifiedBy>Gabrielle Pepin</cp:lastModifiedBy>
  <cp:revision>1</cp:revision>
  <dcterms:created xsi:type="dcterms:W3CDTF">2023-06-13T17:52:00Z</dcterms:created>
  <dcterms:modified xsi:type="dcterms:W3CDTF">2023-06-13T18:10:00Z</dcterms:modified>
</cp:coreProperties>
</file>